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061"/>
      </w:tblGrid>
      <w:tr w:rsidR="001D5B38" w:rsidTr="001D5B38">
        <w:tc>
          <w:tcPr>
            <w:tcW w:w="1951" w:type="dxa"/>
          </w:tcPr>
          <w:p w:rsidR="001D5B38" w:rsidRDefault="001D5B38" w:rsidP="001D5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0" cy="1047750"/>
                  <wp:effectExtent l="19050" t="0" r="0" b="0"/>
                  <wp:docPr id="2" name="Рисунок 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D5B38" w:rsidRDefault="001D5B38" w:rsidP="001D5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компетенций в области энергетики </w:t>
            </w:r>
          </w:p>
          <w:p w:rsidR="001D5B38" w:rsidRPr="001D5B38" w:rsidRDefault="001D5B38" w:rsidP="001D5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Юго-Западного государственного университета приглашает принять участие в </w:t>
            </w:r>
            <w:proofErr w:type="gramStart"/>
            <w:r w:rsidRPr="001D5B3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</w:t>
            </w:r>
            <w:proofErr w:type="gramEnd"/>
            <w:r w:rsidRPr="001D5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B38" w:rsidRPr="001D5B38" w:rsidRDefault="001D5B38" w:rsidP="001D5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научно-образовательном </w:t>
            </w:r>
            <w:proofErr w:type="gramStart"/>
            <w:r w:rsidRPr="001D5B38">
              <w:rPr>
                <w:rFonts w:ascii="Times New Roman" w:hAnsi="Times New Roman" w:cs="Times New Roman"/>
                <w:b/>
                <w:sz w:val="24"/>
                <w:szCs w:val="24"/>
              </w:rPr>
              <w:t>конгрессе</w:t>
            </w:r>
            <w:proofErr w:type="gramEnd"/>
            <w:r w:rsidRPr="001D5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молодежи</w:t>
            </w:r>
            <w:r w:rsidRPr="001D5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5B38" w:rsidRPr="001D5B38" w:rsidRDefault="001D5B38" w:rsidP="001D5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B38">
              <w:rPr>
                <w:rFonts w:ascii="Times New Roman" w:hAnsi="Times New Roman" w:cs="Times New Roman"/>
                <w:b/>
                <w:sz w:val="28"/>
                <w:szCs w:val="28"/>
              </w:rPr>
              <w:t>Энергия знаний</w:t>
            </w:r>
            <w:r w:rsidRPr="001D5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4A1">
              <w:rPr>
                <w:rFonts w:ascii="Times New Roman" w:hAnsi="Times New Roman" w:cs="Times New Roman"/>
                <w:sz w:val="24"/>
                <w:szCs w:val="24"/>
              </w:rPr>
              <w:t xml:space="preserve"> (ЭЗ-01)</w:t>
            </w:r>
            <w:r w:rsidRPr="001D5B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5B38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B38">
              <w:rPr>
                <w:rFonts w:ascii="Times New Roman" w:hAnsi="Times New Roman" w:cs="Times New Roman"/>
                <w:sz w:val="24"/>
                <w:szCs w:val="24"/>
              </w:rPr>
              <w:t xml:space="preserve">  сборника научных статей по итогам конгресса.</w:t>
            </w:r>
          </w:p>
          <w:p w:rsidR="001D5B38" w:rsidRDefault="001D5B38" w:rsidP="001D5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 26 ноября 2024 года</w:t>
            </w:r>
          </w:p>
        </w:tc>
      </w:tr>
    </w:tbl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участия в конгрессе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 в возрасте до 35 лет.</w:t>
      </w:r>
    </w:p>
    <w:p w:rsidR="00853468" w:rsidRPr="001D5B3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5B3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УЧАСТИЕ (ВЫСТУПЛЕНИЕ) В РАМКАХ РАБОТЫ КОНГРЕССА И ПУБЛИКАЦИЯ СТАТЬИ – БЕСПЛАТНО, ТОЛЬКО ПРИ НАЛИЧИИ РЕГИСТРАЦИИ НА ОФИЦИАЛЬНОМ САЙТЕ:</w:t>
      </w:r>
    </w:p>
    <w:p w:rsidR="001D5B3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6">
        <w:r w:rsidRPr="001D5B38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</w:rPr>
          <w:t>https://www.swsu-online.ru/energia_znanii</w:t>
        </w:r>
      </w:hyperlink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Каждому участнику будет выслан в электронном виде сборник по итогам конгресса с присвоением ISBN в течени</w:t>
      </w:r>
      <w:proofErr w:type="gramStart"/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proofErr w:type="gramEnd"/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15-20 дней после даты конгресса с последующим постатейным размещением в РИНЦ. Материалы публикуются в авторской редакции. Количество статей от одного автора не более двух. Количество авторов в одной статьей не более трех.</w:t>
      </w:r>
      <w:r w:rsidR="00853468"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Без отчета о проверке на </w:t>
      </w:r>
      <w:proofErr w:type="spellStart"/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антиплагиат</w:t>
      </w:r>
      <w:proofErr w:type="spellEnd"/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proofErr w:type="spellStart"/>
      <w:r w:rsidR="00FA1EAA" w:rsidRPr="00853468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="00E650CF" w:rsidRPr="00853468">
        <w:rPr>
          <w:rFonts w:ascii="Times New Roman" w:hAnsi="Times New Roman" w:cs="Times New Roman"/>
          <w:b/>
          <w:i/>
          <w:sz w:val="24"/>
          <w:szCs w:val="24"/>
        </w:rPr>
        <w:instrText>HYPERLINK "https://www.antiplagiat.ru/" \h</w:instrText>
      </w:r>
      <w:r w:rsidR="00FA1EAA" w:rsidRPr="00853468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antiplagiat.ru</w:t>
      </w:r>
      <w:proofErr w:type="spellEnd"/>
      <w:r w:rsidR="00FA1EAA" w:rsidRPr="00853468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 (оригинальность не менее 60 процентов) статьи не принимаются</w:t>
      </w:r>
    </w:p>
    <w:p w:rsidR="00853468" w:rsidRP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1D5B38"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онгресс проводится при поддержке программы </w:t>
      </w: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ПРИОРИТЕТ 2030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1D5B38"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уководитель проекта: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 Евгений Петрович, кандидат технических наук</w:t>
      </w: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853468"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сновные направления (секции):</w:t>
      </w:r>
    </w:p>
    <w:p w:rsidR="00E650CF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C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4A1"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бщие вопросы энергетики</w:t>
      </w:r>
    </w:p>
    <w:p w:rsidR="00E650CF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IT-технологии в энергетике</w:t>
      </w:r>
    </w:p>
    <w:p w:rsidR="00E650CF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3. Инновации и технологическое развитие отрасли</w:t>
      </w: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5B3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5B3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5B38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</w:t>
      </w:r>
      <w:r w:rsidR="00853468"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ормы участия в конгрессе: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1. Б</w:t>
      </w:r>
      <w:r w:rsidR="00853468"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есплатное онлайн выступление с устным докладом с получение диплома 1,2 степени.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 w:rsidR="00853468"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 участие в качестве слушателя (участие без доклада)</w:t>
      </w:r>
    </w:p>
    <w:p w:rsidR="00853468" w:rsidRP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Участие в качестве слушателя (участие без доклада)</w:t>
      </w:r>
    </w:p>
    <w:p w:rsidR="00853468" w:rsidRP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hAnsi="Times New Roman" w:cs="Times New Roman"/>
          <w:sz w:val="24"/>
          <w:szCs w:val="24"/>
        </w:rPr>
        <w:t>4. Только публикация статьи (заочное участие).</w:t>
      </w: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1D5B38" w:rsidRPr="00853468" w:rsidRDefault="001D5B38" w:rsidP="001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Представление статей, отчета на </w:t>
      </w:r>
      <w:proofErr w:type="spellStart"/>
      <w:r w:rsidRPr="00853468">
        <w:rPr>
          <w:rFonts w:ascii="Times New Roman" w:eastAsia="Times New Roman" w:hAnsi="Times New Roman" w:cs="Times New Roman"/>
          <w:b/>
          <w:i/>
          <w:sz w:val="24"/>
          <w:szCs w:val="24"/>
        </w:rPr>
        <w:t>антиплагиат</w:t>
      </w:r>
      <w:proofErr w:type="spellEnd"/>
      <w:r w:rsidRPr="00853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(оригинальность не менее 60 процентов)  до 2</w:t>
      </w:r>
      <w:r w:rsidR="009C399B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853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ноября 2024 года (включительно) в оргкомитет конференции только по электронной почте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hyperlink r:id="rId7">
        <w:r w:rsidRPr="0085346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EnergyCongress46@yandex.ru</w:t>
        </w:r>
      </w:hyperlink>
    </w:p>
    <w:p w:rsidR="001D5B38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ОБРАЗЕЦ ОФОРМЛЕНИЯ</w:t>
      </w:r>
      <w:r w:rsidR="00853468" w:rsidRPr="00853468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 Статьи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 ИВАН ИВАНОВИЧ</w:t>
      </w: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магистрант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 ПЕТР ПЕТРОВИЧ</w:t>
      </w: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, аспирант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–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АЛЕКСЕЕВ АЛЕКСЕЙ АЛЕКСЕЕВИЧ</w:t>
      </w: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, д.т.н., профессор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Кустанайский государственный университет, </w:t>
      </w:r>
      <w:proofErr w:type="gramStart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. Кустанай, Россия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example@gmail.com</w:t>
      </w: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50CF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 И ПЕРСПЕКТИВЫ РАЗВИТИЯ ИННОВАЦИОННЫХ</w:t>
      </w:r>
      <w:r w:rsid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ЭНЕРГЕТИЧЕСКИХ ТЕХНОЛОГИЙ В УСЛОВИЯХ ГЛОБАЛЬНОЙ ЦИФРОВИЗАЦИИ</w:t>
      </w:r>
    </w:p>
    <w:p w:rsidR="00853468" w:rsidRP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последнее энергетическая отрасль отличается значительным многообразием инновационных технологических элементов. 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данной статье рассмотрено ...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Ключевые слова: энергетика, </w:t>
      </w:r>
      <w:proofErr w:type="spellStart"/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энергоэффективность</w:t>
      </w:r>
      <w:proofErr w:type="spellEnd"/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инновационные технологии, энергетическое развитие, </w:t>
      </w:r>
      <w:proofErr w:type="spellStart"/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энергобезопасность</w:t>
      </w:r>
      <w:proofErr w:type="spellEnd"/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… текст…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Список литературы</w:t>
      </w: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5B38" w:rsidRPr="0085346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В КОНЦЕ СТАТЬИ НЕОБХОДИМО УКАЗАТЬ</w:t>
      </w:r>
    </w:p>
    <w:p w:rsidR="001D5B38" w:rsidRPr="0085346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1. Номер и название секции</w:t>
      </w:r>
    </w:p>
    <w:p w:rsidR="001D5B38" w:rsidRPr="0085346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2. Фамилия, имя, отчество (полностью)</w:t>
      </w:r>
    </w:p>
    <w:p w:rsidR="001D5B38" w:rsidRPr="0085346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3. Место учебы, работы (должность)</w:t>
      </w:r>
    </w:p>
    <w:p w:rsidR="001D5B38" w:rsidRDefault="001D5B38" w:rsidP="001D5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4. Электронный адрес (</w:t>
      </w:r>
      <w:proofErr w:type="spellStart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B3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ТРЕБОВАНИЯ К ОФОРМЛЕНИЮ СТАТЬИ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</w:t>
      </w:r>
      <w:r w:rsidR="00853468"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(статья)</w:t>
      </w: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оформляется в текстовом редакторе MS </w:t>
      </w:r>
      <w:proofErr w:type="spell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WinWord</w:t>
      </w:r>
      <w:proofErr w:type="spell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Формулы набираются с помощью редактора MS </w:t>
      </w:r>
      <w:proofErr w:type="spell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Equation</w:t>
      </w:r>
      <w:proofErr w:type="spell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3.0.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Параметры страницы: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 бумаги – формат А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, ориентация — книжная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поля зеркальные: верхнее — 2,5 см, нижнее — 2,5 см,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левое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2,5 см, правое — 2,5 см. переплет — 0 см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колонтитул: верхний – 1.5 см, нижний — 2.0 см</w:t>
      </w:r>
    </w:p>
    <w:p w:rsidR="00E650CF" w:rsidRPr="009C399B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шрифт</w:t>
      </w:r>
      <w:r w:rsidRPr="009C399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Times New Roman, 14, </w:t>
      </w: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Формат</w:t>
      </w:r>
      <w:r w:rsidRPr="009C399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399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4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абзац — красная строка — 0,5 см, интервал — одинарный, перенос — автоматический, выравнивание — по ширине. </w:t>
      </w:r>
      <w:proofErr w:type="gramEnd"/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Размеры шрифта и порядок расположения: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1-я строка: 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АВТОРЫ (ФАМИЛИЯ, ИМЯ, ОТЧЕСТВО, полностью) — п.14, прописные, полужирный, по центру</w:t>
      </w:r>
      <w:proofErr w:type="gramEnd"/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2-я строка: организация, город, страна — п.12, 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строчные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по центру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3-я строка: адрес электронной почты — п.12, строчные, </w:t>
      </w:r>
      <w:proofErr w:type="gramEnd"/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по центру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4-я строка: пропуск, п. 12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5-я строка: ЗАГОЛОВОК — п.14, 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прописные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полужирный, по центру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6-я строка: Аннотация, п.14, курсив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7-я строка: Ключевые слова, п.14, курсив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8-я строка: пропуск, п. 12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далее: текст доклада — п.14, 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строчные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 ширине,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ссылки на литературу в квадратных скобках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строка: пропуск, п.12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строка: слова Список литературы — п.12, строчные, курсив, по центру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далее: список литературы в порядке ссылок по тексту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 </w:t>
      </w:r>
      <w:proofErr w:type="spell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ГОСТу</w:t>
      </w:r>
      <w:proofErr w:type="spell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, номер в списке оканчивается точкой) — п.12, строчные, по ширине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более 10 источников </w:t>
      </w:r>
    </w:p>
    <w:p w:rsidR="00E650CF" w:rsidRPr="001D5B3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B38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которые должны быть ссылки по тексту).</w:t>
      </w:r>
    </w:p>
    <w:p w:rsidR="00853468" w:rsidRP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853468" w:rsidRDefault="0085346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B38" w:rsidRPr="00853468" w:rsidRDefault="001D5B38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поводу научных руководителей. 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сам должен решать соавтор он или научный руководитель. </w:t>
      </w:r>
    </w:p>
    <w:p w:rsidR="00E650CF" w:rsidRPr="00853468" w:rsidRDefault="009C64A1" w:rsidP="00853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руководители не указываются в содержании, только авторы</w:t>
      </w:r>
      <w:proofErr w:type="gramStart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5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соавторы и в список статей в РИНЦ статьи, в которых указаны как научные руководители статьи не попадают. </w:t>
      </w:r>
    </w:p>
    <w:p w:rsidR="00853468" w:rsidRDefault="0085346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0CF" w:rsidRPr="001D5B38" w:rsidRDefault="009C64A1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</w:t>
      </w:r>
    </w:p>
    <w:p w:rsid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50CF" w:rsidRPr="001D5B38" w:rsidRDefault="009C64A1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i/>
          <w:sz w:val="24"/>
          <w:szCs w:val="24"/>
        </w:rPr>
        <w:t>26 НОЯБРЯ 2024 ГОДА 10:00</w:t>
      </w:r>
    </w:p>
    <w:p w:rsidR="00E650CF" w:rsidRPr="001D5B38" w:rsidRDefault="009C64A1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i/>
          <w:sz w:val="24"/>
          <w:szCs w:val="24"/>
        </w:rPr>
        <w:t>ПЛЕНАРНЫЕ ЗАСЕДАНИЯ:</w:t>
      </w:r>
    </w:p>
    <w:p w:rsidR="00E650CF" w:rsidRPr="001D5B38" w:rsidRDefault="00853468" w:rsidP="00853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D5B38" w:rsidRPr="001D5B38">
        <w:rPr>
          <w:rFonts w:ascii="Times New Roman" w:eastAsia="Times New Roman" w:hAnsi="Times New Roman" w:cs="Times New Roman"/>
          <w:sz w:val="24"/>
          <w:szCs w:val="24"/>
        </w:rPr>
        <w:t xml:space="preserve">Трансформация образовательных подходов в вопросах подготовки инженерных кадров </w:t>
      </w:r>
    </w:p>
    <w:p w:rsidR="00E650CF" w:rsidRP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D5B38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1D5B38"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энергетической отрасли: необходимость или следование трендам?</w:t>
      </w:r>
    </w:p>
    <w:p w:rsidR="00E650CF" w:rsidRP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>3. Инновационные технологические проекты для развития отрасли: настоящее-будущее.</w:t>
      </w:r>
    </w:p>
    <w:p w:rsidR="00853468" w:rsidRPr="001D5B38" w:rsidRDefault="0085346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50CF" w:rsidRPr="001D5B38" w:rsidRDefault="009C64A1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b/>
          <w:i/>
          <w:sz w:val="24"/>
          <w:szCs w:val="24"/>
        </w:rPr>
        <w:t>ВЫСТУПЛЕНИЕ В РАМКАХ СЕКЦИЙ:</w:t>
      </w:r>
    </w:p>
    <w:p w:rsidR="00E650CF" w:rsidRP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>1. Общие вопросы энергетики</w:t>
      </w:r>
    </w:p>
    <w:p w:rsidR="00E650CF" w:rsidRP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>2. IT-технологии в энергетике</w:t>
      </w:r>
    </w:p>
    <w:p w:rsidR="00E650CF" w:rsidRPr="001D5B38" w:rsidRDefault="001D5B3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38">
        <w:rPr>
          <w:rFonts w:ascii="Times New Roman" w:eastAsia="Times New Roman" w:hAnsi="Times New Roman" w:cs="Times New Roman"/>
          <w:sz w:val="24"/>
          <w:szCs w:val="24"/>
        </w:rPr>
        <w:t>3. Инновации и технологическое развитие отрасли</w:t>
      </w:r>
    </w:p>
    <w:p w:rsidR="00853468" w:rsidRPr="00853468" w:rsidRDefault="00853468" w:rsidP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468" w:rsidRPr="00853468" w:rsidRDefault="0085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53468" w:rsidRPr="00853468" w:rsidSect="001D5B38">
      <w:pgSz w:w="16838" w:h="11906" w:orient="landscape"/>
      <w:pgMar w:top="426" w:right="536" w:bottom="850" w:left="426" w:header="708" w:footer="708" w:gutter="0"/>
      <w:pgNumType w:start="1"/>
      <w:cols w:num="2" w:space="284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8F0"/>
    <w:multiLevelType w:val="multilevel"/>
    <w:tmpl w:val="D0921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650CF"/>
    <w:rsid w:val="001D5B38"/>
    <w:rsid w:val="00853468"/>
    <w:rsid w:val="009C399B"/>
    <w:rsid w:val="009C64A1"/>
    <w:rsid w:val="00C412ED"/>
    <w:rsid w:val="00E650CF"/>
    <w:rsid w:val="00FA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F"/>
  </w:style>
  <w:style w:type="paragraph" w:styleId="1">
    <w:name w:val="heading 1"/>
    <w:basedOn w:val="normal"/>
    <w:next w:val="normal"/>
    <w:rsid w:val="00E65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5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normal"/>
    <w:next w:val="normal"/>
    <w:rsid w:val="00E65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C64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64A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50CF"/>
  </w:style>
  <w:style w:type="table" w:customStyle="1" w:styleId="TableNormal">
    <w:name w:val="Table Normal"/>
    <w:rsid w:val="00E65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5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C64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4A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C6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4AFB"/>
    <w:rPr>
      <w:b/>
      <w:bCs/>
    </w:rPr>
  </w:style>
  <w:style w:type="character" w:customStyle="1" w:styleId="overflow-hidden">
    <w:name w:val="overflow-hidden"/>
    <w:basedOn w:val="a0"/>
    <w:rsid w:val="00C64AFB"/>
  </w:style>
  <w:style w:type="character" w:customStyle="1" w:styleId="30">
    <w:name w:val="Заголовок 3 Знак"/>
    <w:basedOn w:val="a0"/>
    <w:link w:val="3"/>
    <w:uiPriority w:val="9"/>
    <w:semiHidden/>
    <w:rsid w:val="00C64A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vgsua">
    <w:name w:val="cvgsua"/>
    <w:basedOn w:val="a"/>
    <w:rsid w:val="00E3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E37883"/>
  </w:style>
  <w:style w:type="character" w:styleId="a6">
    <w:name w:val="Hyperlink"/>
    <w:basedOn w:val="a0"/>
    <w:uiPriority w:val="99"/>
    <w:semiHidden/>
    <w:unhideWhenUsed/>
    <w:rsid w:val="00E378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7883"/>
    <w:pPr>
      <w:ind w:left="720"/>
      <w:contextualSpacing/>
    </w:pPr>
  </w:style>
  <w:style w:type="paragraph" w:styleId="a8">
    <w:name w:val="Subtitle"/>
    <w:basedOn w:val="normal"/>
    <w:next w:val="normal"/>
    <w:rsid w:val="00E65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B3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D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yCongress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su-online.ru/energia_znan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2024-11-11T06:43:00Z</dcterms:created>
  <dcterms:modified xsi:type="dcterms:W3CDTF">2024-11-22T13:29:00Z</dcterms:modified>
</cp:coreProperties>
</file>